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7409C" w14:textId="77777777" w:rsidR="00556FCA" w:rsidRPr="00AB4639" w:rsidRDefault="00AB4639" w:rsidP="00AB4639">
      <w:pPr>
        <w:jc w:val="center"/>
      </w:pPr>
      <w:r w:rsidRPr="00AB4639">
        <w:rPr>
          <w:rFonts w:hint="eastAsia"/>
        </w:rPr>
        <w:t>住宅用家屋証明について</w:t>
      </w:r>
    </w:p>
    <w:p w14:paraId="23D68587" w14:textId="77777777" w:rsidR="00AB4639" w:rsidRPr="00AB4639" w:rsidRDefault="00AB4639" w:rsidP="00AB4639">
      <w:pPr>
        <w:jc w:val="center"/>
      </w:pPr>
    </w:p>
    <w:p w14:paraId="77CD5266" w14:textId="77777777" w:rsidR="00AB4639" w:rsidRPr="00AB4639" w:rsidRDefault="00AB4639" w:rsidP="00AB4639">
      <w:pPr>
        <w:jc w:val="left"/>
      </w:pPr>
      <w:r w:rsidRPr="00AB4639">
        <w:rPr>
          <w:rFonts w:hint="eastAsia"/>
        </w:rPr>
        <w:t>１．住宅用家屋証明とは</w:t>
      </w:r>
    </w:p>
    <w:p w14:paraId="1ADF0267" w14:textId="77777777" w:rsidR="00AB4639" w:rsidRDefault="00AB4639" w:rsidP="00AB4639">
      <w:pPr>
        <w:ind w:left="210" w:hangingChars="100" w:hanging="210"/>
        <w:jc w:val="left"/>
      </w:pPr>
      <w:r w:rsidRPr="00AB4639">
        <w:rPr>
          <w:rFonts w:hint="eastAsia"/>
        </w:rPr>
        <w:t xml:space="preserve">　　一定の住宅用家屋を取得し、当該家屋取得者が住宅用として使用している場合、住宅用家屋証明を添付することにより、当該住宅用家屋に係る保存登記、移転登記及び抵当権設定登記の税率の軽減措置を受けることができます。</w:t>
      </w:r>
    </w:p>
    <w:p w14:paraId="786BD9E5" w14:textId="77777777" w:rsidR="000D5CEC" w:rsidRDefault="000D5CEC" w:rsidP="00AB4639">
      <w:pPr>
        <w:ind w:left="210" w:hangingChars="100" w:hanging="210"/>
        <w:jc w:val="left"/>
      </w:pPr>
    </w:p>
    <w:p w14:paraId="5C931409" w14:textId="77777777" w:rsidR="000D5CEC" w:rsidRDefault="000D5CEC" w:rsidP="00AB4639">
      <w:pPr>
        <w:ind w:left="210" w:hangingChars="100" w:hanging="210"/>
        <w:jc w:val="left"/>
      </w:pPr>
      <w:r>
        <w:rPr>
          <w:rFonts w:hint="eastAsia"/>
        </w:rPr>
        <w:t>２．住宅用家屋の要件</w:t>
      </w:r>
    </w:p>
    <w:p w14:paraId="11748233" w14:textId="77777777" w:rsidR="000D5CEC" w:rsidRDefault="000D5CEC" w:rsidP="000D5CEC">
      <w:pPr>
        <w:ind w:left="210" w:hangingChars="100" w:hanging="210"/>
        <w:jc w:val="left"/>
      </w:pPr>
      <w:r>
        <w:rPr>
          <w:rFonts w:hint="eastAsia"/>
        </w:rPr>
        <w:t xml:space="preserve">　　（１）　個人が自分の居住用のために新築又は取得したものであること</w:t>
      </w:r>
    </w:p>
    <w:p w14:paraId="3DB3ABB4" w14:textId="77777777" w:rsidR="000D5CEC" w:rsidRDefault="000D5CEC" w:rsidP="000D5CEC">
      <w:pPr>
        <w:ind w:leftChars="200" w:left="1050" w:hangingChars="300" w:hanging="630"/>
        <w:jc w:val="left"/>
      </w:pPr>
      <w:r>
        <w:rPr>
          <w:rFonts w:hint="eastAsia"/>
        </w:rPr>
        <w:t>（２）　事務所、店舗等と併用する場合には、居住用部分が床面積の９０％を超えること</w:t>
      </w:r>
    </w:p>
    <w:p w14:paraId="30CEF5AD" w14:textId="77777777" w:rsidR="000D5CEC" w:rsidRDefault="000D5CEC" w:rsidP="000D5CEC">
      <w:pPr>
        <w:ind w:leftChars="100" w:left="210" w:firstLineChars="100" w:firstLine="210"/>
        <w:jc w:val="left"/>
      </w:pPr>
      <w:r>
        <w:rPr>
          <w:rFonts w:hint="eastAsia"/>
        </w:rPr>
        <w:t>（３）　新築（増築）又は取得後１年以内に登記するものであること</w:t>
      </w:r>
    </w:p>
    <w:p w14:paraId="0EB3CD29" w14:textId="2C977FDF" w:rsidR="000D5CEC" w:rsidRDefault="000D5CEC" w:rsidP="000D5CEC">
      <w:pPr>
        <w:ind w:leftChars="100" w:left="210" w:firstLineChars="100" w:firstLine="210"/>
        <w:jc w:val="left"/>
      </w:pPr>
      <w:r>
        <w:rPr>
          <w:rFonts w:hint="eastAsia"/>
        </w:rPr>
        <w:t>（４）　床面積が登記簿上５０㎡以上であること</w:t>
      </w:r>
    </w:p>
    <w:p w14:paraId="22D2532C" w14:textId="77777777" w:rsidR="000D5CEC" w:rsidRDefault="000D5CEC" w:rsidP="000D5CEC">
      <w:pPr>
        <w:ind w:leftChars="200" w:left="1050" w:hangingChars="300" w:hanging="630"/>
        <w:jc w:val="left"/>
      </w:pPr>
      <w:r>
        <w:rPr>
          <w:rFonts w:hint="eastAsia"/>
        </w:rPr>
        <w:t>（５）　区分所有建物の場合は、耐火建築物・準耐火建築物・低層集合住宅のいずれかに該当すること</w:t>
      </w:r>
    </w:p>
    <w:p w14:paraId="79CD7814" w14:textId="77777777" w:rsidR="000149AF" w:rsidRPr="00AB4639" w:rsidRDefault="000149AF" w:rsidP="000D5CEC">
      <w:pPr>
        <w:ind w:leftChars="200" w:left="1050" w:hangingChars="300" w:hanging="630"/>
        <w:jc w:val="left"/>
      </w:pPr>
      <w:r>
        <w:rPr>
          <w:rFonts w:hint="eastAsia"/>
        </w:rPr>
        <w:t xml:space="preserve">　　　※区分所有建物・・・一棟の建物の一部を独立して所有することができる建物</w:t>
      </w:r>
    </w:p>
    <w:p w14:paraId="5A8480D7" w14:textId="77777777" w:rsidR="000D5CEC" w:rsidRDefault="000D5CEC" w:rsidP="000D5CEC">
      <w:pPr>
        <w:ind w:left="210" w:hangingChars="100" w:hanging="210"/>
        <w:jc w:val="left"/>
      </w:pPr>
    </w:p>
    <w:p w14:paraId="284F8F66" w14:textId="77777777" w:rsidR="000D5CEC" w:rsidRPr="00AB4639" w:rsidRDefault="000D5CEC" w:rsidP="000D5CEC">
      <w:pPr>
        <w:ind w:left="210" w:hangingChars="100" w:hanging="210"/>
        <w:jc w:val="left"/>
      </w:pPr>
      <w:r>
        <w:rPr>
          <w:rFonts w:hint="eastAsia"/>
        </w:rPr>
        <w:t>３．必要書類等</w:t>
      </w:r>
    </w:p>
    <w:p w14:paraId="0F3D06FC" w14:textId="77777777" w:rsidR="000D5CEC" w:rsidRDefault="000D5CEC" w:rsidP="00AB4639">
      <w:pPr>
        <w:ind w:left="210" w:hangingChars="100" w:hanging="210"/>
        <w:jc w:val="left"/>
      </w:pPr>
      <w:r>
        <w:rPr>
          <w:rFonts w:hint="eastAsia"/>
        </w:rPr>
        <w:t xml:space="preserve">　　（１）新築</w:t>
      </w:r>
      <w:r w:rsidR="003E75A2">
        <w:rPr>
          <w:rFonts w:hint="eastAsia"/>
        </w:rPr>
        <w:t>又は取得後使用されたことのない</w:t>
      </w:r>
      <w:r w:rsidR="000149AF">
        <w:rPr>
          <w:rFonts w:hint="eastAsia"/>
        </w:rPr>
        <w:t>住宅用</w:t>
      </w:r>
      <w:r w:rsidR="003E75A2">
        <w:rPr>
          <w:rFonts w:hint="eastAsia"/>
        </w:rPr>
        <w:t>家屋</w:t>
      </w:r>
    </w:p>
    <w:p w14:paraId="3341BD9A" w14:textId="77777777" w:rsidR="003E75A2" w:rsidRDefault="003E75A2" w:rsidP="003E75A2">
      <w:pPr>
        <w:ind w:left="210" w:hangingChars="100" w:hanging="21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 xml:space="preserve">　住宅用家屋証明申請書</w:t>
      </w:r>
    </w:p>
    <w:p w14:paraId="7C137E6E" w14:textId="77777777" w:rsidR="003E75A2" w:rsidRDefault="003E75A2" w:rsidP="003E75A2">
      <w:pPr>
        <w:ind w:firstLineChars="500" w:firstLine="105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 xml:space="preserve">　住民票（写し可</w:t>
      </w:r>
      <w:r w:rsidR="000149AF">
        <w:rPr>
          <w:rFonts w:hint="eastAsia"/>
        </w:rPr>
        <w:t>、</w:t>
      </w:r>
      <w:r w:rsidR="000149AF" w:rsidRPr="003E75A2">
        <w:rPr>
          <w:rFonts w:hint="eastAsia"/>
        </w:rPr>
        <w:t>まだ住民票の</w:t>
      </w:r>
      <w:r w:rsidR="00B91AB3">
        <w:rPr>
          <w:rFonts w:hint="eastAsia"/>
        </w:rPr>
        <w:t>異動</w:t>
      </w:r>
      <w:r w:rsidR="000149AF" w:rsidRPr="003E75A2">
        <w:rPr>
          <w:rFonts w:hint="eastAsia"/>
        </w:rPr>
        <w:t>手続を済ませていない場合は申立書</w:t>
      </w:r>
      <w:r>
        <w:rPr>
          <w:rFonts w:hint="eastAsia"/>
        </w:rPr>
        <w:t>）</w:t>
      </w:r>
    </w:p>
    <w:p w14:paraId="12E638BA" w14:textId="77777777" w:rsidR="000B4E95" w:rsidRDefault="003E75A2" w:rsidP="000149AF">
      <w:pPr>
        <w:ind w:left="210" w:hangingChars="100" w:hanging="210"/>
        <w:jc w:val="left"/>
      </w:pPr>
      <w:r>
        <w:t xml:space="preserve">     </w:t>
      </w: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r>
        <w:rPr>
          <w:rFonts w:hint="eastAsia"/>
        </w:rPr>
        <w:t xml:space="preserve">　</w:t>
      </w:r>
      <w:r w:rsidRPr="003E75A2">
        <w:rPr>
          <w:rFonts w:hint="eastAsia"/>
        </w:rPr>
        <w:t>登記事項証明書、登記完了証、登記済証等</w:t>
      </w:r>
    </w:p>
    <w:p w14:paraId="251AE74D" w14:textId="49D9B478" w:rsidR="000B4E95" w:rsidRDefault="000B4E95" w:rsidP="000149AF">
      <w:pPr>
        <w:ind w:left="210" w:hangingChars="100" w:hanging="210"/>
        <w:jc w:val="left"/>
      </w:pPr>
      <w:r>
        <w:rPr>
          <w:rFonts w:hint="eastAsia"/>
        </w:rPr>
        <w:t xml:space="preserve">　　　　　</w:t>
      </w:r>
      <w:r w:rsidR="000149AF">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r>
        <w:rPr>
          <w:rFonts w:hint="eastAsia"/>
        </w:rPr>
        <w:t xml:space="preserve">　</w:t>
      </w:r>
      <w:r w:rsidR="00FC0395">
        <w:rPr>
          <w:rFonts w:hint="eastAsia"/>
        </w:rPr>
        <w:t>建築</w:t>
      </w:r>
      <w:r>
        <w:rPr>
          <w:rFonts w:hint="eastAsia"/>
        </w:rPr>
        <w:t>確認済証及び検査済証、設計図書等（※区分建物の場合）</w:t>
      </w:r>
    </w:p>
    <w:p w14:paraId="14284380" w14:textId="77777777" w:rsidR="000B4E95" w:rsidRDefault="000149AF" w:rsidP="000149AF">
      <w:pPr>
        <w:ind w:left="1260" w:hangingChars="600" w:hanging="126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r>
        <w:rPr>
          <w:rFonts w:hint="eastAsia"/>
        </w:rPr>
        <w:t xml:space="preserve">　</w:t>
      </w:r>
      <w:r w:rsidRPr="000149AF">
        <w:rPr>
          <w:rFonts w:hint="eastAsia"/>
        </w:rPr>
        <w:t>認定長期優良住宅または、認定低炭素住宅の場合はその認定通知書</w:t>
      </w:r>
    </w:p>
    <w:p w14:paraId="67B246C3" w14:textId="77777777" w:rsidR="000149AF" w:rsidRDefault="000149AF" w:rsidP="000149AF">
      <w:pPr>
        <w:ind w:left="1260" w:hangingChars="600" w:hanging="1260"/>
        <w:jc w:val="left"/>
      </w:pPr>
      <w:r>
        <w:rPr>
          <w:rFonts w:hint="eastAsia"/>
        </w:rPr>
        <w:t xml:space="preserve">　　（２）建築後使用されたことのない住宅用家屋</w:t>
      </w:r>
    </w:p>
    <w:p w14:paraId="3D5188B2" w14:textId="77777777" w:rsidR="000149AF" w:rsidRDefault="000149AF" w:rsidP="000149AF">
      <w:pPr>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 xml:space="preserve">　住宅用家屋証明申請書　</w:t>
      </w:r>
    </w:p>
    <w:p w14:paraId="7BF5F70B" w14:textId="77777777" w:rsidR="000149AF" w:rsidRDefault="000149AF" w:rsidP="000149AF">
      <w:pPr>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 xml:space="preserve">　住民票（写し可、</w:t>
      </w:r>
      <w:r w:rsidRPr="003E75A2">
        <w:rPr>
          <w:rFonts w:hint="eastAsia"/>
        </w:rPr>
        <w:t>まだ住民票の</w:t>
      </w:r>
      <w:r w:rsidR="00B91AB3">
        <w:rPr>
          <w:rFonts w:hint="eastAsia"/>
        </w:rPr>
        <w:t>異動</w:t>
      </w:r>
      <w:r w:rsidRPr="003E75A2">
        <w:rPr>
          <w:rFonts w:hint="eastAsia"/>
        </w:rPr>
        <w:t>手続を済ませていない場合は申立書</w:t>
      </w:r>
      <w:r>
        <w:rPr>
          <w:rFonts w:hint="eastAsia"/>
        </w:rPr>
        <w:t>）</w:t>
      </w:r>
    </w:p>
    <w:p w14:paraId="26134DCB" w14:textId="77777777" w:rsidR="000149AF" w:rsidRDefault="000149AF" w:rsidP="000149AF">
      <w:pPr>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r>
        <w:rPr>
          <w:rFonts w:hint="eastAsia"/>
        </w:rPr>
        <w:t xml:space="preserve">　売買契約書、売渡証書等</w:t>
      </w:r>
    </w:p>
    <w:p w14:paraId="4D9C34B2" w14:textId="77777777" w:rsidR="000149AF" w:rsidRDefault="000149AF" w:rsidP="005D15D0">
      <w:pPr>
        <w:ind w:left="1470" w:hangingChars="700" w:hanging="147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r>
        <w:rPr>
          <w:rFonts w:hint="eastAsia"/>
        </w:rPr>
        <w:t xml:space="preserve">　</w:t>
      </w:r>
      <w:r w:rsidR="005D15D0">
        <w:rPr>
          <w:rFonts w:hint="eastAsia"/>
        </w:rPr>
        <w:t>未使用証明書（直前の所有者又は当該家屋売買の代理もしくは媒介をした宅地建物取引業者による証明）</w:t>
      </w:r>
    </w:p>
    <w:p w14:paraId="7C9E633B" w14:textId="77777777" w:rsidR="005D15D0" w:rsidRDefault="005D15D0" w:rsidP="005D15D0">
      <w:pPr>
        <w:ind w:left="210" w:hangingChars="100" w:hanging="21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r>
        <w:rPr>
          <w:rFonts w:hint="eastAsia"/>
        </w:rPr>
        <w:t xml:space="preserve">　</w:t>
      </w:r>
      <w:r w:rsidRPr="003E75A2">
        <w:rPr>
          <w:rFonts w:hint="eastAsia"/>
        </w:rPr>
        <w:t>登記事項証明書、登記完了証、登記済証等</w:t>
      </w:r>
    </w:p>
    <w:p w14:paraId="6351D514" w14:textId="77777777" w:rsidR="005D15D0" w:rsidRDefault="005D15D0" w:rsidP="005D15D0">
      <w:pPr>
        <w:ind w:left="210" w:hangingChars="100" w:hanging="21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5"/>
          </mc:Choice>
          <mc:Fallback>
            <w:t>⑥</w:t>
          </mc:Fallback>
        </mc:AlternateContent>
      </w:r>
      <w:r>
        <w:rPr>
          <w:rFonts w:hint="eastAsia"/>
        </w:rPr>
        <w:t xml:space="preserve">　確認済証及び検査済証、設計図書等（※区分建物の場合）</w:t>
      </w:r>
    </w:p>
    <w:p w14:paraId="556849D7" w14:textId="77777777" w:rsidR="005D15D0" w:rsidRDefault="005D15D0" w:rsidP="005D15D0">
      <w:pPr>
        <w:ind w:left="1470" w:hangingChars="700" w:hanging="147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6"/>
          </mc:Choice>
          <mc:Fallback>
            <w:t>⑦</w:t>
          </mc:Fallback>
        </mc:AlternateContent>
      </w:r>
      <w:r>
        <w:rPr>
          <w:rFonts w:hint="eastAsia"/>
        </w:rPr>
        <w:t xml:space="preserve">　</w:t>
      </w:r>
      <w:r w:rsidRPr="000149AF">
        <w:rPr>
          <w:rFonts w:hint="eastAsia"/>
        </w:rPr>
        <w:t>認定長期優良住宅または、認定低炭素住宅の場合はその認定通知書</w:t>
      </w:r>
    </w:p>
    <w:p w14:paraId="1CE59453" w14:textId="77777777" w:rsidR="005D15D0" w:rsidRDefault="005D15D0" w:rsidP="005D15D0">
      <w:pPr>
        <w:ind w:left="1470" w:hangingChars="700" w:hanging="1470"/>
        <w:jc w:val="left"/>
      </w:pPr>
    </w:p>
    <w:p w14:paraId="2E77F81D" w14:textId="77777777" w:rsidR="005D15D0" w:rsidRDefault="005D15D0" w:rsidP="005D15D0">
      <w:pPr>
        <w:ind w:left="1470" w:hangingChars="700" w:hanging="1470"/>
        <w:jc w:val="left"/>
      </w:pPr>
      <w:r>
        <w:rPr>
          <w:rFonts w:hint="eastAsia"/>
        </w:rPr>
        <w:t xml:space="preserve">　　</w:t>
      </w:r>
      <w:r>
        <w:br w:type="page"/>
      </w:r>
    </w:p>
    <w:p w14:paraId="4B7640B5" w14:textId="77777777" w:rsidR="005D15D0" w:rsidRDefault="005D15D0" w:rsidP="005D15D0">
      <w:pPr>
        <w:ind w:left="1470" w:hangingChars="700" w:hanging="1470"/>
        <w:jc w:val="left"/>
      </w:pPr>
      <w:r>
        <w:rPr>
          <w:rFonts w:hint="eastAsia"/>
        </w:rPr>
        <w:lastRenderedPageBreak/>
        <w:t xml:space="preserve">　　（３）</w:t>
      </w:r>
      <w:r w:rsidR="00F41021">
        <w:rPr>
          <w:rFonts w:hint="eastAsia"/>
        </w:rPr>
        <w:t>建築後使用されたことのある家屋（中古家屋</w:t>
      </w:r>
      <w:r w:rsidRPr="005D15D0">
        <w:rPr>
          <w:rFonts w:hint="eastAsia"/>
        </w:rPr>
        <w:t>の購入）</w:t>
      </w:r>
    </w:p>
    <w:p w14:paraId="129D473C" w14:textId="55258042" w:rsidR="00F41021" w:rsidRDefault="00F41021" w:rsidP="005D15D0">
      <w:pPr>
        <w:ind w:left="1470" w:hangingChars="700" w:hanging="1470"/>
        <w:jc w:val="left"/>
      </w:pPr>
      <w:r>
        <w:rPr>
          <w:rFonts w:hint="eastAsia"/>
        </w:rPr>
        <w:t xml:space="preserve">　　　　　※　</w:t>
      </w:r>
      <w:r w:rsidR="002B7141" w:rsidRPr="002B7141">
        <w:rPr>
          <w:rFonts w:hint="eastAsia"/>
        </w:rPr>
        <w:t>木造および軽量鉄骨造</w:t>
      </w:r>
      <w:r w:rsidR="002B7141">
        <w:rPr>
          <w:rFonts w:hint="eastAsia"/>
        </w:rPr>
        <w:t>は</w:t>
      </w:r>
      <w:r w:rsidR="002B7141" w:rsidRPr="002B7141">
        <w:rPr>
          <w:rFonts w:hint="eastAsia"/>
        </w:rPr>
        <w:t>新築後</w:t>
      </w:r>
      <w:r w:rsidR="002B7141" w:rsidRPr="002B7141">
        <w:t>20年以内</w:t>
      </w:r>
    </w:p>
    <w:p w14:paraId="36C2765B" w14:textId="4723BAD5" w:rsidR="00F41021" w:rsidRDefault="00F41021" w:rsidP="005D15D0">
      <w:pPr>
        <w:ind w:left="1470" w:hangingChars="700" w:hanging="1470"/>
        <w:jc w:val="left"/>
      </w:pPr>
      <w:r>
        <w:rPr>
          <w:rFonts w:hint="eastAsia"/>
        </w:rPr>
        <w:t xml:space="preserve">　　　　　※</w:t>
      </w:r>
      <w:r w:rsidR="002B7141">
        <w:rPr>
          <w:rFonts w:hint="eastAsia"/>
        </w:rPr>
        <w:t xml:space="preserve">　</w:t>
      </w:r>
      <w:r w:rsidR="002B7141" w:rsidRPr="002B7141">
        <w:rPr>
          <w:rFonts w:hint="eastAsia"/>
        </w:rPr>
        <w:t>鉄骨造、鉄筋コンクリート造、鉄骨・鉄筋コンクリート造等</w:t>
      </w:r>
      <w:r w:rsidR="002B7141">
        <w:rPr>
          <w:rFonts w:hint="eastAsia"/>
        </w:rPr>
        <w:t>は</w:t>
      </w:r>
      <w:r w:rsidR="002B7141" w:rsidRPr="002B7141">
        <w:rPr>
          <w:rFonts w:hint="eastAsia"/>
        </w:rPr>
        <w:t>昭和</w:t>
      </w:r>
      <w:r w:rsidR="002B7141" w:rsidRPr="002B7141">
        <w:t>57年1月1日以後に建築されたもの</w:t>
      </w:r>
    </w:p>
    <w:p w14:paraId="48FA8810" w14:textId="4907129C" w:rsidR="00FE5F5E" w:rsidRDefault="00FE5F5E" w:rsidP="005D15D0">
      <w:pPr>
        <w:ind w:left="1470" w:hangingChars="700" w:hanging="1470"/>
        <w:jc w:val="left"/>
        <w:rPr>
          <w:rFonts w:hint="eastAsia"/>
        </w:rPr>
      </w:pPr>
      <w:r>
        <w:rPr>
          <w:rFonts w:hint="eastAsia"/>
        </w:rPr>
        <w:t xml:space="preserve">　　　　　※　昭和56年以前に建築された建物の場合、新耐震基準に適合する証明書を添付</w:t>
      </w:r>
    </w:p>
    <w:p w14:paraId="5D434551" w14:textId="77777777" w:rsidR="005D15D0" w:rsidRDefault="005D15D0" w:rsidP="005D15D0">
      <w:pPr>
        <w:ind w:left="1470" w:hangingChars="700" w:hanging="1470"/>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0"/>
          </mc:Choice>
          <mc:Fallback>
            <w:t>①</w:t>
          </mc:Fallback>
        </mc:AlternateContent>
      </w:r>
      <w:r>
        <w:rPr>
          <w:rFonts w:hint="eastAsia"/>
        </w:rPr>
        <w:t xml:space="preserve">　住宅用家屋証明申請書</w:t>
      </w:r>
    </w:p>
    <w:p w14:paraId="78C72078" w14:textId="77777777" w:rsidR="00F41021" w:rsidRDefault="00F41021" w:rsidP="00F41021">
      <w:pPr>
        <w:ind w:firstLineChars="500" w:firstLine="105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r>
        <w:rPr>
          <w:rFonts w:hint="eastAsia"/>
        </w:rPr>
        <w:t xml:space="preserve">　住民票（写し可、</w:t>
      </w:r>
      <w:r w:rsidRPr="003E75A2">
        <w:rPr>
          <w:rFonts w:hint="eastAsia"/>
        </w:rPr>
        <w:t>まだ住民票の</w:t>
      </w:r>
      <w:r w:rsidR="00B91AB3">
        <w:rPr>
          <w:rFonts w:hint="eastAsia"/>
        </w:rPr>
        <w:t>異動</w:t>
      </w:r>
      <w:r w:rsidRPr="003E75A2">
        <w:rPr>
          <w:rFonts w:hint="eastAsia"/>
        </w:rPr>
        <w:t>手続を済ませていない場合は申立書</w:t>
      </w:r>
      <w:r>
        <w:rPr>
          <w:rFonts w:hint="eastAsia"/>
        </w:rPr>
        <w:t>）</w:t>
      </w:r>
    </w:p>
    <w:p w14:paraId="0A3598F4" w14:textId="77777777" w:rsidR="00F41021" w:rsidRDefault="00F41021" w:rsidP="00F41021">
      <w:pPr>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r>
        <w:rPr>
          <w:rFonts w:hint="eastAsia"/>
        </w:rPr>
        <w:t xml:space="preserve">　売買契約書、売渡証書等（競落の場合は、代金納付期限通知書）</w:t>
      </w:r>
    </w:p>
    <w:p w14:paraId="453977C5" w14:textId="77777777" w:rsidR="005D15D0" w:rsidRDefault="00F41021" w:rsidP="00F41021">
      <w:pPr>
        <w:ind w:leftChars="500" w:left="1470" w:hangingChars="200" w:hanging="42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r>
        <w:rPr>
          <w:rFonts w:hint="eastAsia"/>
        </w:rPr>
        <w:t xml:space="preserve">　登記事項全部証明書</w:t>
      </w:r>
    </w:p>
    <w:p w14:paraId="48B4A412" w14:textId="77777777" w:rsidR="00F41021" w:rsidRDefault="00F41021" w:rsidP="00F41021">
      <w:pPr>
        <w:ind w:leftChars="500" w:left="1470" w:hangingChars="200" w:hanging="42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r>
        <w:rPr>
          <w:rFonts w:hint="eastAsia"/>
        </w:rPr>
        <w:t xml:space="preserve">　確認済証及び検査済証、設計図書等（※区分建物の場合、登記事項証明書の構造欄の記載により明らかな場合は添付省略可）</w:t>
      </w:r>
    </w:p>
    <w:p w14:paraId="550728C5" w14:textId="77777777" w:rsidR="00D42265" w:rsidRDefault="00D42265" w:rsidP="00D42265">
      <w:pPr>
        <w:jc w:val="left"/>
      </w:pPr>
    </w:p>
    <w:p w14:paraId="0EB3EC6E" w14:textId="77777777" w:rsidR="00D42265" w:rsidRDefault="00D42265" w:rsidP="00D42265">
      <w:pPr>
        <w:jc w:val="left"/>
      </w:pPr>
      <w:r>
        <w:rPr>
          <w:rFonts w:hint="eastAsia"/>
        </w:rPr>
        <w:t>４．証明手数料</w:t>
      </w:r>
    </w:p>
    <w:p w14:paraId="2781E9CA" w14:textId="77777777" w:rsidR="00D42265" w:rsidRDefault="00D42265" w:rsidP="00D42265">
      <w:pPr>
        <w:jc w:val="left"/>
      </w:pPr>
      <w:r>
        <w:rPr>
          <w:rFonts w:hint="eastAsia"/>
        </w:rPr>
        <w:t xml:space="preserve">　　１,２００円</w:t>
      </w:r>
    </w:p>
    <w:p w14:paraId="3DF2BC34" w14:textId="77777777" w:rsidR="00D42265" w:rsidRDefault="00D42265" w:rsidP="00D42265">
      <w:pPr>
        <w:jc w:val="left"/>
      </w:pPr>
    </w:p>
    <w:p w14:paraId="242AFE38" w14:textId="77777777" w:rsidR="00D42265" w:rsidRDefault="00D42265" w:rsidP="00D42265">
      <w:pPr>
        <w:jc w:val="left"/>
      </w:pPr>
      <w:r>
        <w:rPr>
          <w:rFonts w:hint="eastAsia"/>
        </w:rPr>
        <w:t>５．様式ダウンロード</w:t>
      </w:r>
    </w:p>
    <w:p w14:paraId="20677054" w14:textId="77777777" w:rsidR="00D42265" w:rsidRDefault="00D42265" w:rsidP="00D42265">
      <w:pPr>
        <w:jc w:val="left"/>
      </w:pPr>
      <w:r>
        <w:rPr>
          <w:rFonts w:hint="eastAsia"/>
        </w:rPr>
        <w:t xml:space="preserve">　　・住宅用家屋証明申請書　PDF Word</w:t>
      </w:r>
    </w:p>
    <w:p w14:paraId="3B4D1305" w14:textId="77777777" w:rsidR="00D42265" w:rsidRDefault="00D42265" w:rsidP="00D42265">
      <w:pPr>
        <w:ind w:firstLineChars="200" w:firstLine="420"/>
        <w:jc w:val="left"/>
      </w:pPr>
      <w:r>
        <w:rPr>
          <w:rFonts w:hint="eastAsia"/>
        </w:rPr>
        <w:t>・住宅用家屋証明書　PDF Word</w:t>
      </w:r>
    </w:p>
    <w:p w14:paraId="16DF6BC1" w14:textId="77777777" w:rsidR="00D42265" w:rsidRDefault="00D42265" w:rsidP="00D42265">
      <w:pPr>
        <w:jc w:val="left"/>
      </w:pPr>
      <w:r>
        <w:t xml:space="preserve">    </w:t>
      </w:r>
      <w:r>
        <w:rPr>
          <w:rFonts w:hint="eastAsia"/>
        </w:rPr>
        <w:t>・</w:t>
      </w:r>
      <w:r w:rsidR="00C96185">
        <w:rPr>
          <w:rFonts w:hint="eastAsia"/>
        </w:rPr>
        <w:t>申立書　PDF Word</w:t>
      </w:r>
    </w:p>
    <w:p w14:paraId="143582CA" w14:textId="77777777" w:rsidR="00C96185" w:rsidRPr="00F41021" w:rsidRDefault="00C96185" w:rsidP="00D42265">
      <w:pPr>
        <w:jc w:val="left"/>
      </w:pPr>
      <w:r>
        <w:t xml:space="preserve">    </w:t>
      </w:r>
      <w:r>
        <w:rPr>
          <w:rFonts w:hint="eastAsia"/>
        </w:rPr>
        <w:t>・家屋未使用証明書　PDF Word</w:t>
      </w:r>
    </w:p>
    <w:sectPr w:rsidR="00C96185" w:rsidRPr="00F41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AD90" w14:textId="77777777" w:rsidR="00FE5F5E" w:rsidRDefault="00FE5F5E" w:rsidP="00FE5F5E">
      <w:r>
        <w:separator/>
      </w:r>
    </w:p>
  </w:endnote>
  <w:endnote w:type="continuationSeparator" w:id="0">
    <w:p w14:paraId="6A51FC7C" w14:textId="77777777" w:rsidR="00FE5F5E" w:rsidRDefault="00FE5F5E" w:rsidP="00FE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73148" w14:textId="77777777" w:rsidR="00FE5F5E" w:rsidRDefault="00FE5F5E" w:rsidP="00FE5F5E">
      <w:r>
        <w:separator/>
      </w:r>
    </w:p>
  </w:footnote>
  <w:footnote w:type="continuationSeparator" w:id="0">
    <w:p w14:paraId="294537E8" w14:textId="77777777" w:rsidR="00FE5F5E" w:rsidRDefault="00FE5F5E" w:rsidP="00FE5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39"/>
    <w:rsid w:val="000149AF"/>
    <w:rsid w:val="000B4E95"/>
    <w:rsid w:val="000D5CEC"/>
    <w:rsid w:val="002B7141"/>
    <w:rsid w:val="003E75A2"/>
    <w:rsid w:val="00556FCA"/>
    <w:rsid w:val="005D15D0"/>
    <w:rsid w:val="00AB4639"/>
    <w:rsid w:val="00B91AB3"/>
    <w:rsid w:val="00C96185"/>
    <w:rsid w:val="00D42265"/>
    <w:rsid w:val="00F41021"/>
    <w:rsid w:val="00FC0395"/>
    <w:rsid w:val="00FE5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7ADF2"/>
  <w15:chartTrackingRefBased/>
  <w15:docId w15:val="{30EBF541-32EF-4E5C-A934-0FF9E1B2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F5E"/>
    <w:pPr>
      <w:tabs>
        <w:tab w:val="center" w:pos="4252"/>
        <w:tab w:val="right" w:pos="8504"/>
      </w:tabs>
      <w:snapToGrid w:val="0"/>
    </w:pPr>
  </w:style>
  <w:style w:type="character" w:customStyle="1" w:styleId="a5">
    <w:name w:val="ヘッダー (文字)"/>
    <w:basedOn w:val="a0"/>
    <w:link w:val="a4"/>
    <w:uiPriority w:val="99"/>
    <w:rsid w:val="00FE5F5E"/>
  </w:style>
  <w:style w:type="paragraph" w:styleId="a6">
    <w:name w:val="footer"/>
    <w:basedOn w:val="a"/>
    <w:link w:val="a7"/>
    <w:uiPriority w:val="99"/>
    <w:unhideWhenUsed/>
    <w:rsid w:val="00FE5F5E"/>
    <w:pPr>
      <w:tabs>
        <w:tab w:val="center" w:pos="4252"/>
        <w:tab w:val="right" w:pos="8504"/>
      </w:tabs>
      <w:snapToGrid w:val="0"/>
    </w:pPr>
  </w:style>
  <w:style w:type="character" w:customStyle="1" w:styleId="a7">
    <w:name w:val="フッター (文字)"/>
    <w:basedOn w:val="a0"/>
    <w:link w:val="a6"/>
    <w:uiPriority w:val="99"/>
    <w:rsid w:val="00FE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townkin</cp:lastModifiedBy>
  <cp:revision>2</cp:revision>
  <dcterms:created xsi:type="dcterms:W3CDTF">2023-08-09T02:02:00Z</dcterms:created>
  <dcterms:modified xsi:type="dcterms:W3CDTF">2023-08-09T02:02:00Z</dcterms:modified>
</cp:coreProperties>
</file>